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discussie over het nut van kernenergie in de NRC van 10 oktober is zinloos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Marco Visscher heeft gelijk als hij zegt, dat zon en wind nooit voldoende zullen zijn. Kirsten Sleven heeft gelijk, dat kernenrgie duur en gevaarlijk is.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Maar beiden weten niet precies war er werkelijk aan de hand is bij de energietrasitie.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Er zijn deskundigen in Nederland, die hierin meer inzicht hebben en die ook opllossingen voorstellen. In een podcast op </w:t>
      </w:r>
      <w:r w:rsidDel="00000000" w:rsidR="00000000" w:rsidRPr="00000000">
        <w:rPr>
          <w:sz w:val="26"/>
          <w:szCs w:val="26"/>
          <w:rtl w:val="0"/>
        </w:rPr>
        <w:t xml:space="preserve">BNR radio(url: https://www.bnr.nl/podcast/thebigfive/10422803/energiedilemma-s-hoogleraar-wim-turkenburg)</w:t>
      </w:r>
      <w:r w:rsidDel="00000000" w:rsidR="00000000" w:rsidRPr="00000000">
        <w:rPr>
          <w:sz w:val="26"/>
          <w:szCs w:val="26"/>
          <w:rtl w:val="0"/>
        </w:rPr>
        <w:t xml:space="preserve"> legt emeritus hoogleraar Wim Turkenburg duidelijk uit, waarom kernenergie geen optie is en maakt hij aannemelijk dat zon en wind nooit voldoende zullen zijn voor de transitie.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Waardoor zon en wind nooit voldoende kunnen zijn blijkt ook uit het volgende: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Artikel in de NRC van 6 juni 2020: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Gebroken beloftes: hoe de Wieringermeerpolder dichtslibde met windturbines en datacentra.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Artikel in de Volkskrant van 16 juli 2020: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Mysterieuze techgigant heeft zinnen gezet op polderland Zeewolde.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Een aantal  grote industrien willen overschakelen op waterstof, zoals Tata Steel IJmuiden en de kunstmest fabrikant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Yara uit Sluiskil.</w:t>
      </w:r>
      <w:r w:rsidDel="00000000" w:rsidR="00000000" w:rsidRPr="00000000">
        <w:rPr>
          <w:sz w:val="28"/>
          <w:szCs w:val="28"/>
          <w:rtl w:val="0"/>
        </w:rPr>
        <w:t xml:space="preserve"> Voor deze plannen zijn hele winsparken op zee nodig!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 hier gaat het over energiebronnen.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Ook als het gaat om het vervangen van de CV-ketel gaan zaken fout.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Neem bijvoorbeeld de elektrische warmtepomp. Die is duur en zeer gevoelig voor installatiefouten. Een paar voorbeelden.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240" w:lineRule="auto"/>
        <w:ind w:left="720" w:hanging="360"/>
        <w:rPr>
          <w:sz w:val="28"/>
          <w:szCs w:val="28"/>
        </w:rPr>
      </w:pPr>
      <w:bookmarkStart w:colFirst="0" w:colLast="0" w:name="_dcz5g5eych5y" w:id="0"/>
      <w:bookmarkEnd w:id="0"/>
      <w:r w:rsidDel="00000000" w:rsidR="00000000" w:rsidRPr="00000000">
        <w:rPr>
          <w:sz w:val="28"/>
          <w:szCs w:val="28"/>
          <w:rtl w:val="0"/>
        </w:rPr>
        <w:t xml:space="preserve">Wijk in de kou door falend warmtepompsysteem in Duindorp; het gaat hier om 750 woningen (Radar uitzending 2 september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numPr>
          <w:ilvl w:val="0"/>
          <w:numId w:val="2"/>
        </w:numPr>
        <w:shd w:fill="ffffff" w:val="clear"/>
        <w:spacing w:after="0" w:before="0" w:line="331.2" w:lineRule="auto"/>
        <w:ind w:left="720" w:hanging="360"/>
        <w:rPr>
          <w:sz w:val="28"/>
          <w:szCs w:val="28"/>
        </w:rPr>
      </w:pPr>
      <w:bookmarkStart w:colFirst="0" w:colLast="0" w:name="_rrflhj2a1qd3" w:id="1"/>
      <w:bookmarkEnd w:id="1"/>
      <w:r w:rsidDel="00000000" w:rsidR="00000000" w:rsidRPr="00000000">
        <w:rPr>
          <w:sz w:val="28"/>
          <w:szCs w:val="28"/>
          <w:rtl w:val="0"/>
        </w:rPr>
        <w:t xml:space="preserve">Warmtepomp als oplichtersmodel: na 20 storingen en een zachte winter tot 1000 euro duurder uit (url: https://www.ninefornews.nl/warmtepomp-als-oplichtersmodel-na-20-storingen-en-een-zachte-winter-tot-1000-euro-duurder-uit/)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En dan de wijk De Teuge in Zutphen, waar 10 jaar geleden een mono elektrische wijk is gerealiseerd met warmtepompen, die na alle ellende: hoge elektriciteitsrekeningen, veel storingen, overbelast E-net en zelfs in de zomer  een keer twee maanden zonder warm water, nu weer is voorzien van gasketels.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zo kan ik nog een tijdje doorgaan.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 discussie in deze NRC was dus zonde van het papier!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Apeldoorn 10 okt 2020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ir. Martin F.G. van der Jagt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website: energie.weebly.com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